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123912" w:rsidRDefault="00235C61" w:rsidP="00123912">
      <w:pPr>
        <w:jc w:val="right"/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Кому:………………………..</w:t>
      </w:r>
    </w:p>
    <w:p w:rsidR="00235C61" w:rsidRPr="00123912" w:rsidRDefault="00235C61" w:rsidP="00235C61">
      <w:pPr>
        <w:jc w:val="right"/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От кого: ФИО……………..</w:t>
      </w:r>
    </w:p>
    <w:p w:rsidR="00235C61" w:rsidRPr="00123912" w:rsidRDefault="00235C61" w:rsidP="00235C61">
      <w:pPr>
        <w:jc w:val="right"/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Индекс, город, адрес,… </w:t>
      </w:r>
    </w:p>
    <w:p w:rsidR="00235C61" w:rsidRPr="00123912" w:rsidRDefault="00235C61" w:rsidP="00235C61">
      <w:pPr>
        <w:jc w:val="right"/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Эл. Почта…………………</w:t>
      </w:r>
    </w:p>
    <w:p w:rsidR="00235C61" w:rsidRPr="00123912" w:rsidRDefault="00235C61" w:rsidP="00235C61">
      <w:pPr>
        <w:jc w:val="center"/>
        <w:rPr>
          <w:b/>
          <w:i/>
          <w:color w:val="000000" w:themeColor="text1"/>
          <w:sz w:val="24"/>
          <w:szCs w:val="24"/>
        </w:rPr>
      </w:pPr>
      <w:r w:rsidRPr="00123912">
        <w:rPr>
          <w:b/>
          <w:i/>
          <w:color w:val="000000" w:themeColor="text1"/>
          <w:sz w:val="24"/>
          <w:szCs w:val="24"/>
        </w:rPr>
        <w:t>Заявление</w:t>
      </w:r>
    </w:p>
    <w:p w:rsidR="00235C61" w:rsidRPr="00123912" w:rsidRDefault="00235C61" w:rsidP="00235C61">
      <w:pPr>
        <w:jc w:val="center"/>
        <w:rPr>
          <w:b/>
          <w:i/>
          <w:color w:val="000000" w:themeColor="text1"/>
          <w:sz w:val="24"/>
          <w:szCs w:val="24"/>
        </w:rPr>
      </w:pPr>
      <w:r w:rsidRPr="00123912">
        <w:rPr>
          <w:b/>
          <w:i/>
          <w:color w:val="000000" w:themeColor="text1"/>
          <w:sz w:val="24"/>
          <w:szCs w:val="24"/>
        </w:rPr>
        <w:t>о совершении административного правонарушения</w:t>
      </w:r>
    </w:p>
    <w:p w:rsidR="00235C61" w:rsidRPr="00123912" w:rsidRDefault="00235C61" w:rsidP="00235C61">
      <w:pPr>
        <w:jc w:val="center"/>
        <w:rPr>
          <w:b/>
          <w:i/>
          <w:color w:val="000000" w:themeColor="text1"/>
          <w:sz w:val="24"/>
          <w:szCs w:val="24"/>
        </w:rPr>
      </w:pPr>
      <w:r w:rsidRPr="00123912">
        <w:rPr>
          <w:b/>
          <w:i/>
          <w:color w:val="000000" w:themeColor="text1"/>
          <w:sz w:val="24"/>
          <w:szCs w:val="24"/>
        </w:rPr>
        <w:t xml:space="preserve">по статье 7.22 </w:t>
      </w:r>
      <w:proofErr w:type="spellStart"/>
      <w:r w:rsidRPr="00123912">
        <w:rPr>
          <w:b/>
          <w:i/>
          <w:color w:val="000000" w:themeColor="text1"/>
          <w:sz w:val="24"/>
          <w:szCs w:val="24"/>
        </w:rPr>
        <w:t>КоАП</w:t>
      </w:r>
      <w:proofErr w:type="spellEnd"/>
      <w:r w:rsidRPr="00123912">
        <w:rPr>
          <w:b/>
          <w:i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По адресу    ………………………………………………………………управляющая организация нарушает нормы Жилищного кодекса РФ и Правила предоставления коммунальных услуг, а именно в квартире:  </w:t>
      </w:r>
      <w:r w:rsidR="00123912" w:rsidRPr="00123912">
        <w:rPr>
          <w:rFonts w:ascii="Arial" w:hAnsi="Arial" w:cs="Arial"/>
          <w:color w:val="000000" w:themeColor="text1"/>
          <w:sz w:val="24"/>
          <w:szCs w:val="24"/>
          <w:shd w:val="clear" w:color="auto" w:fill="F7F7F7"/>
        </w:rPr>
        <w:t>грызуны и насекомые</w:t>
      </w:r>
      <w:r w:rsidRPr="00123912">
        <w:rPr>
          <w:color w:val="000000" w:themeColor="text1"/>
          <w:sz w:val="24"/>
          <w:szCs w:val="24"/>
        </w:rPr>
        <w:t>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……………(краткое описание проблемы на 2-3 предложения)……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123912">
        <w:rPr>
          <w:color w:val="000000" w:themeColor="text1"/>
          <w:sz w:val="24"/>
          <w:szCs w:val="24"/>
        </w:rPr>
        <w:t>СанПиН</w:t>
      </w:r>
      <w:proofErr w:type="spellEnd"/>
      <w:r w:rsidRPr="00123912">
        <w:rPr>
          <w:color w:val="000000" w:themeColor="text1"/>
          <w:sz w:val="24"/>
          <w:szCs w:val="24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</w:t>
      </w:r>
      <w:r w:rsidRPr="00123912">
        <w:rPr>
          <w:color w:val="000000" w:themeColor="text1"/>
          <w:sz w:val="24"/>
          <w:szCs w:val="24"/>
        </w:rPr>
        <w:lastRenderedPageBreak/>
        <w:t xml:space="preserve">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</w:t>
      </w:r>
      <w:proofErr w:type="gramStart"/>
      <w:r w:rsidRPr="00123912">
        <w:rPr>
          <w:color w:val="000000" w:themeColor="text1"/>
          <w:sz w:val="24"/>
          <w:szCs w:val="24"/>
        </w:rPr>
        <w:t>направленную</w:t>
      </w:r>
      <w:proofErr w:type="gramEnd"/>
      <w:r w:rsidRPr="00123912">
        <w:rPr>
          <w:color w:val="000000" w:themeColor="text1"/>
          <w:sz w:val="24"/>
          <w:szCs w:val="24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Кроме того, в соответствии со статьей 28.4 </w:t>
      </w:r>
      <w:proofErr w:type="spellStart"/>
      <w:r w:rsidRPr="00123912">
        <w:rPr>
          <w:color w:val="000000" w:themeColor="text1"/>
          <w:sz w:val="24"/>
          <w:szCs w:val="24"/>
        </w:rPr>
        <w:t>КоАП</w:t>
      </w:r>
      <w:proofErr w:type="spellEnd"/>
      <w:r w:rsidRPr="00123912">
        <w:rPr>
          <w:color w:val="000000" w:themeColor="text1"/>
          <w:sz w:val="24"/>
          <w:szCs w:val="24"/>
        </w:rPr>
        <w:t xml:space="preserve"> РФ Прокуратура имеет право возбудить дело о любом административном правонарушении.</w:t>
      </w:r>
      <w:r w:rsidR="00123912">
        <w:rPr>
          <w:color w:val="000000" w:themeColor="text1"/>
          <w:sz w:val="24"/>
          <w:szCs w:val="24"/>
        </w:rPr>
        <w:t xml:space="preserve"> </w:t>
      </w:r>
      <w:r w:rsidRPr="00123912">
        <w:rPr>
          <w:color w:val="000000" w:themeColor="text1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123912">
        <w:rPr>
          <w:color w:val="000000" w:themeColor="text1"/>
          <w:sz w:val="24"/>
          <w:szCs w:val="24"/>
        </w:rPr>
        <w:t>КоАП</w:t>
      </w:r>
      <w:proofErr w:type="spellEnd"/>
      <w:r w:rsidRPr="00123912">
        <w:rPr>
          <w:color w:val="000000" w:themeColor="text1"/>
          <w:sz w:val="24"/>
          <w:szCs w:val="24"/>
        </w:rPr>
        <w:t xml:space="preserve"> РФ.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- организовать выездную проверку изложенных фактов; 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Pr="00123912" w:rsidRDefault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- возбудить административное производство по статье 7.23 </w:t>
      </w:r>
      <w:proofErr w:type="spellStart"/>
      <w:r w:rsidRPr="00123912">
        <w:rPr>
          <w:color w:val="000000" w:themeColor="text1"/>
          <w:sz w:val="24"/>
          <w:szCs w:val="24"/>
        </w:rPr>
        <w:t>КоАП</w:t>
      </w:r>
      <w:proofErr w:type="spellEnd"/>
      <w:r w:rsidRPr="00123912">
        <w:rPr>
          <w:color w:val="000000" w:themeColor="text1"/>
          <w:sz w:val="24"/>
          <w:szCs w:val="24"/>
        </w:rPr>
        <w:t xml:space="preserve"> РФ, установить виновных лиц и привлечь их административной ответственности. </w:t>
      </w:r>
    </w:p>
    <w:sectPr w:rsidR="006567FD" w:rsidRPr="00123912" w:rsidSect="0065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235C61"/>
    <w:rsid w:val="00123912"/>
    <w:rsid w:val="001C075F"/>
    <w:rsid w:val="00235C61"/>
    <w:rsid w:val="0065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2015-10-04T06:50:00Z</dcterms:created>
  <dcterms:modified xsi:type="dcterms:W3CDTF">2015-10-04T08:47:00Z</dcterms:modified>
</cp:coreProperties>
</file>