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6" w:rsidRPr="0020128C" w:rsidRDefault="007A1796" w:rsidP="007A1796">
      <w:pPr>
        <w:jc w:val="center"/>
        <w:rPr>
          <w:b/>
        </w:rPr>
      </w:pPr>
      <w:r w:rsidRPr="0020128C">
        <w:rPr>
          <w:b/>
        </w:rPr>
        <w:t>ДОГОВОР ДАРЕНИЯ ЖИЛОГО ДОМА</w:t>
      </w:r>
    </w:p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1.1. В   соответствии   с   настоящим    Договором    Даритель</w:t>
      </w:r>
      <w:r>
        <w:t xml:space="preserve"> </w:t>
      </w:r>
      <w:r w:rsidRPr="00702564">
        <w:t>безвозмездно передает  в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</w:p>
    <w:p w:rsidR="007A1796" w:rsidRPr="00702564" w:rsidRDefault="007A1796" w:rsidP="007A1796">
      <w:pPr>
        <w:jc w:val="both"/>
      </w:pPr>
      <w:r w:rsidRPr="00702564">
        <w:t>1.2. Домовладение   состоит    из    основного    (кирпичного,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r>
        <w:t xml:space="preserve"> </w:t>
      </w:r>
      <w:r w:rsidRPr="00702564">
        <w:t>_____(____________________________________) 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>(перечислить все  надворные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r w:rsidRPr="00702564">
        <w:t>______ (_________________________)   кв.   м.,    находящемся    в</w:t>
      </w:r>
      <w:r>
        <w:t xml:space="preserve"> </w:t>
      </w:r>
      <w:r w:rsidRPr="00702564">
        <w:t>собственности (постоянном (бессрочном) пользовании) у Дарителя  на</w:t>
      </w:r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</w:p>
    <w:p w:rsidR="007A1796" w:rsidRDefault="007A1796" w:rsidP="007A1796">
      <w:pPr>
        <w:jc w:val="both"/>
      </w:pPr>
      <w:r w:rsidRPr="00702564">
        <w:t>1.3. 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 _______</w:t>
      </w:r>
      <w:r>
        <w:t xml:space="preserve"> </w:t>
      </w:r>
      <w:r w:rsidRPr="00702564">
        <w:t>(_____________________________________) рублей, что подтверждается</w:t>
      </w:r>
      <w:r>
        <w:t xml:space="preserve"> </w:t>
      </w:r>
      <w:r w:rsidRPr="00702564">
        <w:t>справкой N _____, выданной "___" _____________ г.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>1.5. Даритель  передал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2.1. Одаряемый вправе в любое время до регистрации перехода  к</w:t>
      </w:r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>отказаться от дара. В  этом  случае  настоящий  договор  считается</w:t>
      </w:r>
      <w:r>
        <w:t xml:space="preserve"> </w:t>
      </w:r>
      <w:r w:rsidRPr="00702564">
        <w:t>расторгнутым. Отказ от дара  должен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>2.2. Даритель  вправе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</w:t>
      </w:r>
      <w:r w:rsidRPr="00702564">
        <w:lastRenderedPageBreak/>
        <w:t>здоровья  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 жизнь кого-либо из членов  его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>2.4. В случае отмены дарения  Одаряемый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4.1. Все споры и разногласия, которые могут  возникнуть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>4.2. При  не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5.1. Настоящий договор вступает в законную  силу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>5.2. Расходы,   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>5.3. Одаряемый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 перехода права  собственности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>С момента  государственной  регистрации  права   собственности</w:t>
      </w:r>
      <w:r>
        <w:t xml:space="preserve"> </w:t>
      </w:r>
      <w:r w:rsidRPr="00702564">
        <w:t>Одаряемого на  домовладение,  последний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6.1. Даритель  гарантирует,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>6.2. Ограничений  и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>6.3. Стороны   договора   подтверждают,   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7.1. Во  всем,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>7.2. Любые  изменения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>7.3. Настоящий договор может быть расторгнут  в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>7.4. 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>1. Справка БТИ от "__" ______________ г.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>3. Доверенности  уполномоченных   представителей   сторон   (в</w:t>
      </w:r>
    </w:p>
    <w:p w:rsidR="007A1796" w:rsidRPr="00702564" w:rsidRDefault="007A1796" w:rsidP="007A1796">
      <w:pPr>
        <w:jc w:val="both"/>
      </w:pPr>
      <w:r w:rsidRPr="00702564">
        <w:t>случае,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  <w:r w:rsidRPr="00702564">
        <w:t>* Технические  характеристики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>** Следует  указать   полное   наименование   соответствующего</w:t>
      </w:r>
      <w:r>
        <w:t xml:space="preserve"> </w:t>
      </w:r>
      <w:r w:rsidRPr="00702564">
        <w:t>регистрирующего органа. По всем вопросам, возникающим  в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 w:rsidSect="0038537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4E" w:rsidRDefault="0051704E">
      <w:r>
        <w:separator/>
      </w:r>
    </w:p>
  </w:endnote>
  <w:endnote w:type="continuationSeparator" w:id="0">
    <w:p w:rsidR="0051704E" w:rsidRDefault="0051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38537E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38537E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BBA">
      <w:rPr>
        <w:rStyle w:val="a7"/>
        <w:noProof/>
      </w:rPr>
      <w:t>1</w: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4E" w:rsidRDefault="0051704E">
      <w:r>
        <w:separator/>
      </w:r>
    </w:p>
  </w:footnote>
  <w:footnote w:type="continuationSeparator" w:id="0">
    <w:p w:rsidR="0051704E" w:rsidRDefault="0051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96"/>
    <w:rsid w:val="000F57DD"/>
    <w:rsid w:val="00195BBA"/>
    <w:rsid w:val="00214916"/>
    <w:rsid w:val="0038537E"/>
    <w:rsid w:val="004023DB"/>
    <w:rsid w:val="0051704E"/>
    <w:rsid w:val="00656576"/>
    <w:rsid w:val="007A1796"/>
    <w:rsid w:val="00853008"/>
    <w:rsid w:val="008C1F41"/>
    <w:rsid w:val="00BA796F"/>
    <w:rsid w:val="00C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1</cp:lastModifiedBy>
  <cp:revision>3</cp:revision>
  <dcterms:created xsi:type="dcterms:W3CDTF">2014-05-08T10:01:00Z</dcterms:created>
  <dcterms:modified xsi:type="dcterms:W3CDTF">2015-10-27T11:15:00Z</dcterms:modified>
</cp:coreProperties>
</file>